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MERUWASCO Tariff Costing Summary (2024/2025–2027/2028)</w:t>
      </w:r>
    </w:p>
    <w:p>
      <w:r>
        <w:t>Summary of approved tariff costs and charges only (excluding planned investments).</w:t>
      </w:r>
    </w:p>
    <w:p>
      <w:pPr>
        <w:pStyle w:val="Heading2"/>
      </w:pPr>
      <w:r>
        <w:t>1. Water Tariffs</w:t>
      </w:r>
    </w:p>
    <w:p>
      <w:pPr>
        <w:pStyle w:val="Heading3"/>
      </w:pPr>
      <w:r>
        <w:t>Domestic / Residential</w:t>
      </w:r>
    </w:p>
    <w:p>
      <w:pPr>
        <w:pStyle w:val="ListBullet"/>
      </w:pPr>
      <w:r>
        <w:t>1–6 m³ — KSh 90 per m³</w:t>
      </w:r>
    </w:p>
    <w:p>
      <w:pPr>
        <w:pStyle w:val="ListBullet"/>
      </w:pPr>
      <w:r>
        <w:t>7–20 m³ — KSh 100 per m³</w:t>
      </w:r>
    </w:p>
    <w:p>
      <w:pPr>
        <w:pStyle w:val="ListBullet"/>
      </w:pPr>
      <w:r>
        <w:t>21–50 m³ — KSh 105 per m³</w:t>
      </w:r>
    </w:p>
    <w:p>
      <w:pPr>
        <w:pStyle w:val="ListBullet"/>
      </w:pPr>
      <w:r>
        <w:t>51–100 m³ — KSh 110 per m³</w:t>
      </w:r>
    </w:p>
    <w:p>
      <w:pPr>
        <w:pStyle w:val="ListBullet"/>
      </w:pPr>
      <w:r>
        <w:t>101–300 m³ — KSh 115 per m³</w:t>
      </w:r>
    </w:p>
    <w:p>
      <w:pPr>
        <w:pStyle w:val="ListBullet"/>
      </w:pPr>
      <w:r>
        <w:t>Above 300 m³ — KSh 120 per m³</w:t>
      </w:r>
    </w:p>
    <w:p>
      <w:pPr>
        <w:pStyle w:val="Heading3"/>
      </w:pPr>
      <w:r>
        <w:t>Multi-Dwelling Units</w:t>
      </w:r>
    </w:p>
    <w:p>
      <w:pPr>
        <w:pStyle w:val="ListBullet"/>
      </w:pPr>
      <w:r>
        <w:t>KSh 100 per m³</w:t>
      </w:r>
    </w:p>
    <w:p>
      <w:pPr>
        <w:pStyle w:val="Heading3"/>
      </w:pPr>
      <w:r>
        <w:t>Commercial / Industrial / Government / Institutions</w:t>
      </w:r>
    </w:p>
    <w:p>
      <w:pPr>
        <w:pStyle w:val="ListBullet"/>
      </w:pPr>
      <w:r>
        <w:t>1–50 m³ — KSh 100 per m³</w:t>
      </w:r>
    </w:p>
    <w:p>
      <w:pPr>
        <w:pStyle w:val="ListBullet"/>
      </w:pPr>
      <w:r>
        <w:t>51–100 m³ — KSh 105 per m³</w:t>
      </w:r>
    </w:p>
    <w:p>
      <w:pPr>
        <w:pStyle w:val="ListBullet"/>
      </w:pPr>
      <w:r>
        <w:t>101–300 m³ — KSh 115 per m³</w:t>
      </w:r>
    </w:p>
    <w:p>
      <w:pPr>
        <w:pStyle w:val="ListBullet"/>
      </w:pPr>
      <w:r>
        <w:t>Above 300 m³ — KSh 120 per m³</w:t>
      </w:r>
    </w:p>
    <w:p>
      <w:pPr>
        <w:pStyle w:val="Heading3"/>
      </w:pPr>
      <w:r>
        <w:t>Schools, Colleges &amp; Universities</w:t>
      </w:r>
    </w:p>
    <w:p>
      <w:pPr>
        <w:pStyle w:val="ListBullet"/>
      </w:pPr>
      <w:r>
        <w:t>1–600 m³ — KSh 90 per m³</w:t>
      </w:r>
    </w:p>
    <w:p>
      <w:pPr>
        <w:pStyle w:val="ListBullet"/>
      </w:pPr>
      <w:r>
        <w:t>601–1200 m³ — KSh 100 per m³</w:t>
      </w:r>
    </w:p>
    <w:p>
      <w:pPr>
        <w:pStyle w:val="ListBullet"/>
      </w:pPr>
      <w:r>
        <w:t>Above 1200 m³ — KSh 110 per m³</w:t>
      </w:r>
    </w:p>
    <w:p>
      <w:pPr>
        <w:pStyle w:val="Heading3"/>
      </w:pPr>
      <w:r>
        <w:t>Water Kiosks</w:t>
      </w:r>
    </w:p>
    <w:p>
      <w:pPr>
        <w:pStyle w:val="ListBullet"/>
      </w:pPr>
      <w:r>
        <w:t>KSh 85 per m³</w:t>
      </w:r>
    </w:p>
    <w:p>
      <w:pPr>
        <w:pStyle w:val="Heading2"/>
      </w:pPr>
      <w:r>
        <w:t>2. Sewerage Charges</w:t>
      </w:r>
    </w:p>
    <w:p>
      <w:r>
        <w:t>Customers with Water Connection:</w:t>
      </w:r>
    </w:p>
    <w:p>
      <w:pPr>
        <w:pStyle w:val="ListBullet"/>
      </w:pPr>
      <w:r>
        <w:t>Sewerage charged at 75% of water consumption using applicable water tariff rates.</w:t>
      </w:r>
    </w:p>
    <w:p>
      <w:r>
        <w:t>Customers without Water Connection:</w:t>
      </w:r>
    </w:p>
    <w:p>
      <w:pPr>
        <w:pStyle w:val="ListBullet"/>
      </w:pPr>
      <w:r>
        <w:t>Domestic households without metered water: KSh 350 per month</w:t>
      </w:r>
    </w:p>
    <w:p>
      <w:pPr>
        <w:pStyle w:val="ListBullet"/>
      </w:pPr>
      <w:r>
        <w:t>Other categories: charged based on 75% of metered water source usage.</w:t>
      </w:r>
    </w:p>
    <w:p>
      <w:pPr>
        <w:pStyle w:val="Heading2"/>
      </w:pPr>
      <w:r>
        <w:t>3. Deposits</w:t>
      </w:r>
    </w:p>
    <w:p>
      <w:pPr>
        <w:pStyle w:val="ListBullet"/>
      </w:pPr>
      <w:r>
        <w:t>Domestic — KSh 2,500</w:t>
      </w:r>
    </w:p>
    <w:p>
      <w:pPr>
        <w:pStyle w:val="ListBullet"/>
      </w:pPr>
      <w:r>
        <w:t>Retail shops (&lt;10m³) — KSh 3,000</w:t>
      </w:r>
    </w:p>
    <w:p>
      <w:pPr>
        <w:pStyle w:val="ListBullet"/>
      </w:pPr>
      <w:r>
        <w:t>Retail shops (&gt;10m³) — KSh 3,500</w:t>
      </w:r>
    </w:p>
    <w:p>
      <w:pPr>
        <w:pStyle w:val="ListBullet"/>
      </w:pPr>
      <w:r>
        <w:t>Bars/Restaurants (&lt;15m³) — KSh 4,000</w:t>
      </w:r>
    </w:p>
    <w:p>
      <w:pPr>
        <w:pStyle w:val="ListBullet"/>
      </w:pPr>
      <w:r>
        <w:t>Bars/Restaurants (&gt;15m³) — KSh 6,000</w:t>
      </w:r>
    </w:p>
    <w:p>
      <w:pPr>
        <w:pStyle w:val="ListBullet"/>
      </w:pPr>
      <w:r>
        <w:t>Hotels — KSh 12,000 to KSh 20,000</w:t>
      </w:r>
    </w:p>
    <w:p>
      <w:pPr>
        <w:pStyle w:val="ListBullet"/>
      </w:pPr>
      <w:r>
        <w:t>Hospitals/Health Centres — KSh 12,000 to KSh 20,000</w:t>
      </w:r>
    </w:p>
    <w:p>
      <w:pPr>
        <w:pStyle w:val="ListBullet"/>
      </w:pPr>
      <w:r>
        <w:t>Schools &amp; Institutions — KSh 10,000 to KSh 20,000</w:t>
      </w:r>
    </w:p>
    <w:p>
      <w:pPr>
        <w:pStyle w:val="ListBullet"/>
      </w:pPr>
      <w:r>
        <w:t>Construction Sites — KSh 15,000 to KSh 50,000</w:t>
      </w:r>
    </w:p>
    <w:p>
      <w:pPr>
        <w:pStyle w:val="ListBullet"/>
      </w:pPr>
      <w:r>
        <w:t>Industries — KSh 30,000 to KSh 100,000</w:t>
      </w:r>
    </w:p>
    <w:p>
      <w:pPr>
        <w:pStyle w:val="ListBullet"/>
      </w:pPr>
      <w:r>
        <w:t>Water Kiosks — KSh 5,000</w:t>
      </w:r>
    </w:p>
    <w:p>
      <w:pPr>
        <w:pStyle w:val="Heading2"/>
      </w:pPr>
      <w:r>
        <w:t>4. Connection &amp; Service Charges</w:t>
      </w:r>
    </w:p>
    <w:p>
      <w:pPr>
        <w:pStyle w:val="ListBullet"/>
      </w:pPr>
      <w:r>
        <w:t>New water connection (½–1 inch) — KSh 2,500</w:t>
      </w:r>
    </w:p>
    <w:p>
      <w:pPr>
        <w:pStyle w:val="ListBullet"/>
      </w:pPr>
      <w:r>
        <w:t>New water connection (1.5–3 inches) — KSh 7,500</w:t>
      </w:r>
    </w:p>
    <w:p>
      <w:pPr>
        <w:pStyle w:val="ListBullet"/>
      </w:pPr>
      <w:r>
        <w:t>New water connection (&gt;3 inches) — KSh 15,000</w:t>
      </w:r>
    </w:p>
    <w:p>
      <w:pPr>
        <w:pStyle w:val="ListBullet"/>
      </w:pPr>
      <w:r>
        <w:t>Water reconnection at meter point — KSh 1,000</w:t>
      </w:r>
    </w:p>
    <w:p>
      <w:pPr>
        <w:pStyle w:val="ListBullet"/>
      </w:pPr>
      <w:r>
        <w:t>Water reconnection at mains — KSh 5,000 plus double deposit</w:t>
      </w:r>
    </w:p>
    <w:p>
      <w:pPr>
        <w:pStyle w:val="ListBullet"/>
      </w:pPr>
      <w:r>
        <w:t>Sewer connection (Domestic) — KSh 5,000</w:t>
      </w:r>
    </w:p>
    <w:p>
      <w:pPr>
        <w:pStyle w:val="ListBullet"/>
      </w:pPr>
      <w:r>
        <w:t>Sewer connection (Commercial/Institutions) — KSh 7,500</w:t>
      </w:r>
    </w:p>
    <w:p>
      <w:pPr>
        <w:pStyle w:val="ListBullet"/>
      </w:pPr>
      <w:r>
        <w:t>Sewer connection (Industrial) — KSh 15,000</w:t>
      </w:r>
    </w:p>
    <w:p>
      <w:pPr>
        <w:pStyle w:val="ListBullet"/>
      </w:pPr>
      <w:r>
        <w:t>Leak detection — KSh 1,000</w:t>
      </w:r>
    </w:p>
    <w:p>
      <w:pPr>
        <w:pStyle w:val="ListBullet"/>
      </w:pPr>
      <w:r>
        <w:t>Meter testing — KSh 500</w:t>
      </w:r>
    </w:p>
    <w:p>
      <w:pPr>
        <w:pStyle w:val="ListBullet"/>
      </w:pPr>
      <w:r>
        <w:t>Statement of account fee — KSh 200</w:t>
      </w:r>
    </w:p>
    <w:p>
      <w:pPr>
        <w:pStyle w:val="ListBullet"/>
      </w:pPr>
      <w:r>
        <w:t>Private sewer unblocking — KSh 2,500</w:t>
      </w:r>
    </w:p>
    <w:p>
      <w:pPr>
        <w:pStyle w:val="ListBullet"/>
      </w:pPr>
      <w:r>
        <w:t>Cutting off supply on request — KSh 200</w:t>
      </w:r>
    </w:p>
    <w:p>
      <w:pPr>
        <w:pStyle w:val="ListBullet"/>
      </w:pPr>
      <w:r>
        <w:t>Turning on supply (non-first connection) — KSh 200</w:t>
      </w:r>
    </w:p>
    <w:p>
      <w:pPr>
        <w:pStyle w:val="ListBullet"/>
      </w:pPr>
      <w:r>
        <w:t>Exhauster services — KSh 4,000 to KSh 5,000</w:t>
      </w:r>
    </w:p>
    <w:p>
      <w:pPr>
        <w:pStyle w:val="Heading2"/>
      </w:pPr>
      <w:r>
        <w:t>5. Penalties</w:t>
      </w:r>
    </w:p>
    <w:p>
      <w:pPr>
        <w:pStyle w:val="ListBullet"/>
      </w:pPr>
      <w:r>
        <w:t>Illegal domestic water/sewer connection — KSh 30,000 plus estimated consumption</w:t>
      </w:r>
    </w:p>
    <w:p>
      <w:pPr>
        <w:pStyle w:val="ListBullet"/>
      </w:pPr>
      <w:r>
        <w:t>Illegal commercial/industrial connection — KSh 100,000 plus estimated consumption</w:t>
      </w:r>
    </w:p>
    <w:p>
      <w:pPr>
        <w:pStyle w:val="ListBullet"/>
      </w:pPr>
      <w:r>
        <w:t>Self-reconnection after cut-off — KSh 5,000</w:t>
      </w:r>
    </w:p>
    <w:p>
      <w:pPr>
        <w:pStyle w:val="ListBullet"/>
      </w:pPr>
      <w:r>
        <w:t>Meter tampering — KSh 5,000</w:t>
      </w:r>
    </w:p>
    <w:p>
      <w:pPr>
        <w:pStyle w:val="ListBullet"/>
      </w:pPr>
      <w:r>
        <w:t>Illegal pumping/direct suction — KSh 10,000</w:t>
      </w:r>
    </w:p>
    <w:p>
      <w:pPr>
        <w:pStyle w:val="ListBullet"/>
      </w:pPr>
      <w:r>
        <w:t>Water kiosk overcharging — KSh 15,000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